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47" w:rsidRPr="007E6010" w:rsidRDefault="00E01E47" w:rsidP="00E0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10">
        <w:rPr>
          <w:rFonts w:ascii="Times New Roman" w:hAnsi="Times New Roman" w:cs="Times New Roman"/>
          <w:b/>
          <w:sz w:val="28"/>
          <w:szCs w:val="28"/>
        </w:rPr>
        <w:t>Комплексная   программа  дополнительного образования</w:t>
      </w:r>
    </w:p>
    <w:p w:rsidR="00E01E47" w:rsidRDefault="00E01E47" w:rsidP="00E0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10">
        <w:rPr>
          <w:rFonts w:ascii="Times New Roman" w:hAnsi="Times New Roman" w:cs="Times New Roman"/>
          <w:b/>
          <w:sz w:val="28"/>
          <w:szCs w:val="28"/>
        </w:rPr>
        <w:t xml:space="preserve"> «Социально-ориентированное историческое образование»</w:t>
      </w:r>
    </w:p>
    <w:p w:rsidR="00CA35F9" w:rsidRDefault="00CA35F9" w:rsidP="00CA35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03246" w:rsidRDefault="00CA35F9" w:rsidP="00CA35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A35F9">
        <w:rPr>
          <w:rFonts w:ascii="Times New Roman" w:hAnsi="Times New Roman" w:cs="Times New Roman"/>
          <w:i/>
          <w:sz w:val="28"/>
          <w:szCs w:val="28"/>
        </w:rPr>
        <w:t xml:space="preserve">читель истории и обществознания – </w:t>
      </w:r>
    </w:p>
    <w:p w:rsidR="00CA35F9" w:rsidRDefault="00CA35F9" w:rsidP="00CA35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5F9">
        <w:rPr>
          <w:rFonts w:ascii="Times New Roman" w:hAnsi="Times New Roman" w:cs="Times New Roman"/>
          <w:i/>
          <w:sz w:val="28"/>
          <w:szCs w:val="28"/>
        </w:rPr>
        <w:t xml:space="preserve">Купрякова Ирина Викторовна </w:t>
      </w:r>
    </w:p>
    <w:p w:rsidR="00CA35F9" w:rsidRPr="00CA35F9" w:rsidRDefault="00CA35F9" w:rsidP="00CA35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5F9">
        <w:rPr>
          <w:rFonts w:ascii="Times New Roman" w:hAnsi="Times New Roman" w:cs="Times New Roman"/>
          <w:i/>
          <w:sz w:val="28"/>
          <w:szCs w:val="28"/>
        </w:rPr>
        <w:t>МАОУ «СОШ № 76» г. Северск</w:t>
      </w:r>
      <w:r w:rsidR="00B84E30">
        <w:rPr>
          <w:rFonts w:ascii="Times New Roman" w:hAnsi="Times New Roman" w:cs="Times New Roman"/>
          <w:i/>
          <w:sz w:val="28"/>
          <w:szCs w:val="28"/>
        </w:rPr>
        <w:t>, Томской области</w:t>
      </w:r>
    </w:p>
    <w:p w:rsidR="00E01E47" w:rsidRPr="00CA35F9" w:rsidRDefault="00E01E47" w:rsidP="00E01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1E47" w:rsidRPr="007E6010" w:rsidRDefault="00E01E47" w:rsidP="00E01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6010">
        <w:rPr>
          <w:rFonts w:ascii="Times New Roman" w:hAnsi="Times New Roman" w:cs="Times New Roman"/>
          <w:sz w:val="28"/>
          <w:szCs w:val="28"/>
        </w:rPr>
        <w:t>Согласно ФГОС организация занятий дополнительным образованием   является неотъемлемой частью образовательного процесса в школе. Воспитание в школе идёт через совместную деятельность взрослых и детей, и охватывает все виды деятельности: учебную (в границах разных образовательных дисциплин) и внеурочную (художественную, коммуникативную, спортивную, досуговую</w:t>
      </w:r>
      <w:bookmarkStart w:id="0" w:name="_GoBack"/>
      <w:bookmarkEnd w:id="0"/>
      <w:r w:rsidRPr="007E6010">
        <w:rPr>
          <w:rFonts w:ascii="Times New Roman" w:hAnsi="Times New Roman" w:cs="Times New Roman"/>
          <w:sz w:val="28"/>
          <w:szCs w:val="28"/>
        </w:rPr>
        <w:t xml:space="preserve"> и др.) деятельность.</w:t>
      </w:r>
    </w:p>
    <w:p w:rsidR="00E01E47" w:rsidRPr="007E6010" w:rsidRDefault="00E01E47" w:rsidP="00E01E47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E601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 социально-ориентированной направленности в   школе состояла из отдельных программ, мероприятий и акций.  </w:t>
      </w:r>
      <w:proofErr w:type="gramStart"/>
      <w:r w:rsidRPr="007E6010">
        <w:rPr>
          <w:rFonts w:ascii="Times New Roman" w:hAnsi="Times New Roman" w:cs="Times New Roman"/>
          <w:sz w:val="28"/>
          <w:szCs w:val="28"/>
        </w:rPr>
        <w:t xml:space="preserve">Поэтому  в 2013 году    была разработана  комплексная программа, направленная на приобретение обучающимся  социальных знаний, формирование положительного отношения к базовым общественным ценностям, на  приобретение опыта самостоятельного общественного </w:t>
      </w:r>
      <w:proofErr w:type="gramEnd"/>
    </w:p>
    <w:p w:rsidR="00E01E47" w:rsidRPr="007E6010" w:rsidRDefault="00E01E47" w:rsidP="00E01E47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E6010">
        <w:rPr>
          <w:rFonts w:ascii="Times New Roman" w:hAnsi="Times New Roman" w:cs="Times New Roman"/>
          <w:b/>
          <w:sz w:val="28"/>
          <w:szCs w:val="28"/>
        </w:rPr>
        <w:t xml:space="preserve">Главная цель образовательной программы -  </w:t>
      </w:r>
      <w:r w:rsidRPr="007E6010">
        <w:rPr>
          <w:rFonts w:ascii="Times New Roman" w:hAnsi="Times New Roman" w:cs="Times New Roman"/>
          <w:sz w:val="28"/>
          <w:szCs w:val="28"/>
        </w:rPr>
        <w:t xml:space="preserve"> формирование у школьников способности применения исторических знаний через участие в коллективно-творческих делах</w:t>
      </w:r>
      <w:r w:rsidR="007E6010" w:rsidRPr="007E6010">
        <w:rPr>
          <w:rFonts w:ascii="Times New Roman" w:hAnsi="Times New Roman" w:cs="Times New Roman"/>
          <w:sz w:val="28"/>
          <w:szCs w:val="28"/>
        </w:rPr>
        <w:t xml:space="preserve">, социальных проектах, акциях </w:t>
      </w:r>
      <w:r w:rsidRPr="007E6010">
        <w:rPr>
          <w:rFonts w:ascii="Times New Roman" w:hAnsi="Times New Roman" w:cs="Times New Roman"/>
          <w:sz w:val="28"/>
          <w:szCs w:val="28"/>
        </w:rPr>
        <w:t xml:space="preserve"> школы и социума.</w:t>
      </w:r>
      <w:r w:rsidR="007E6010" w:rsidRPr="007E6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10" w:rsidRPr="007E6010" w:rsidRDefault="007E6010" w:rsidP="007E6010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E6010">
        <w:rPr>
          <w:rFonts w:ascii="Times New Roman" w:hAnsi="Times New Roman" w:cs="Times New Roman"/>
          <w:sz w:val="28"/>
          <w:szCs w:val="28"/>
        </w:rPr>
        <w:t>Программа реализуется в 5-11 классах  на каждой возрастной ступени. Общее количество часов – 1182.   Состоит их 3-х частей:</w:t>
      </w:r>
    </w:p>
    <w:p w:rsidR="007E6010" w:rsidRPr="007E6010" w:rsidRDefault="007E6010" w:rsidP="007E6010">
      <w:pPr>
        <w:pStyle w:val="a8"/>
        <w:numPr>
          <w:ilvl w:val="0"/>
          <w:numId w:val="1"/>
        </w:numPr>
        <w:spacing w:line="20" w:lineRule="atLeast"/>
        <w:rPr>
          <w:rFonts w:cs="Times New Roman"/>
          <w:sz w:val="28"/>
          <w:szCs w:val="28"/>
        </w:rPr>
      </w:pPr>
      <w:r w:rsidRPr="007E6010">
        <w:rPr>
          <w:rFonts w:cs="Times New Roman"/>
          <w:sz w:val="28"/>
          <w:szCs w:val="28"/>
        </w:rPr>
        <w:t>«Музейное образование»,</w:t>
      </w:r>
    </w:p>
    <w:p w:rsidR="007E6010" w:rsidRPr="007E6010" w:rsidRDefault="007E6010" w:rsidP="007E6010">
      <w:pPr>
        <w:pStyle w:val="a8"/>
        <w:numPr>
          <w:ilvl w:val="0"/>
          <w:numId w:val="1"/>
        </w:numPr>
        <w:spacing w:line="20" w:lineRule="atLeast"/>
        <w:rPr>
          <w:rFonts w:cs="Times New Roman"/>
          <w:sz w:val="28"/>
          <w:szCs w:val="28"/>
        </w:rPr>
      </w:pPr>
      <w:r w:rsidRPr="007E6010">
        <w:rPr>
          <w:rFonts w:cs="Times New Roman"/>
          <w:sz w:val="28"/>
          <w:szCs w:val="28"/>
        </w:rPr>
        <w:t xml:space="preserve"> «История в образовательных событиях», </w:t>
      </w:r>
    </w:p>
    <w:p w:rsidR="007E6010" w:rsidRPr="007E6010" w:rsidRDefault="007E6010" w:rsidP="007E6010">
      <w:pPr>
        <w:pStyle w:val="a8"/>
        <w:numPr>
          <w:ilvl w:val="0"/>
          <w:numId w:val="1"/>
        </w:numPr>
        <w:spacing w:line="20" w:lineRule="atLeast"/>
        <w:rPr>
          <w:rFonts w:cs="Times New Roman"/>
          <w:sz w:val="28"/>
          <w:szCs w:val="28"/>
        </w:rPr>
      </w:pPr>
      <w:r w:rsidRPr="007E6010">
        <w:rPr>
          <w:rFonts w:cs="Times New Roman"/>
          <w:sz w:val="28"/>
          <w:szCs w:val="28"/>
        </w:rPr>
        <w:t>«Практическая история», направленных на применения исторических знаний через участие в коллективно-творческих делах школы и социума</w:t>
      </w:r>
    </w:p>
    <w:p w:rsidR="007E6010" w:rsidRPr="007E6010" w:rsidRDefault="007E6010" w:rsidP="007E6010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E6010">
        <w:rPr>
          <w:rFonts w:ascii="Times New Roman" w:hAnsi="Times New Roman" w:cs="Times New Roman"/>
          <w:b/>
          <w:bCs/>
          <w:sz w:val="28"/>
          <w:szCs w:val="28"/>
        </w:rPr>
        <w:t>Формы оценки реализации комплексной программы дополнительного образования:</w:t>
      </w:r>
    </w:p>
    <w:p w:rsidR="007E6010" w:rsidRPr="007E6010" w:rsidRDefault="007E6010" w:rsidP="007E6010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7E6010">
        <w:rPr>
          <w:rFonts w:cs="Times New Roman"/>
          <w:b/>
          <w:bCs/>
          <w:sz w:val="28"/>
          <w:szCs w:val="28"/>
        </w:rPr>
        <w:t>Портфолио обучающихся</w:t>
      </w:r>
      <w:r w:rsidRPr="007E6010">
        <w:rPr>
          <w:rFonts w:cs="Times New Roman"/>
          <w:bCs/>
          <w:sz w:val="28"/>
          <w:szCs w:val="28"/>
        </w:rPr>
        <w:t xml:space="preserve"> – На базе школы уже 2 года проводится Фестиваль Портфолио, в котором принимают участие обучающиеся со 2 по 11 класс, а также в нем участвуют школьники из других образовательных учреждений.   </w:t>
      </w:r>
      <w:r w:rsidRPr="007E6010">
        <w:rPr>
          <w:rFonts w:cs="Times New Roman"/>
          <w:sz w:val="28"/>
          <w:szCs w:val="28"/>
        </w:rPr>
        <w:t>Технология  Портфолио помогает оценивать  индивидуальные достижения ребят  и способствует выстраиванию индивидуальных образовательных маршрутов обучающихся. Помогает развивать у обучающихся    навыки самооценки своей деятельности и представления своих результатов. Итогом деятельности Фестиваля является ежегодный конкурс «Ученик года», на который обучающиеся представляют своё портфолио на школьном уровне, а затем  победители имеют возможность принять участие в конкурсах регионального и Всероссийского уровня</w:t>
      </w:r>
      <w:proofErr w:type="gramStart"/>
      <w:r w:rsidRPr="007E6010">
        <w:rPr>
          <w:rFonts w:cs="Times New Roman"/>
          <w:sz w:val="28"/>
          <w:szCs w:val="28"/>
        </w:rPr>
        <w:t xml:space="preserve"> Н</w:t>
      </w:r>
      <w:proofErr w:type="gramEnd"/>
      <w:r w:rsidRPr="007E6010">
        <w:rPr>
          <w:rFonts w:cs="Times New Roman"/>
          <w:sz w:val="28"/>
          <w:szCs w:val="28"/>
        </w:rPr>
        <w:t>апример  – конкурс проводимый Законодательной Думой Томской области «Юное Дарование»  и др.</w:t>
      </w:r>
    </w:p>
    <w:p w:rsidR="007E6010" w:rsidRPr="007E6010" w:rsidRDefault="007E6010" w:rsidP="007E6010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line="269" w:lineRule="exact"/>
        <w:rPr>
          <w:rFonts w:ascii="Calibri" w:eastAsia="Calibri" w:hAnsi="Calibri" w:cs="Times New Roman"/>
          <w:sz w:val="28"/>
          <w:szCs w:val="28"/>
        </w:rPr>
      </w:pPr>
      <w:r w:rsidRPr="007E6010">
        <w:rPr>
          <w:rFonts w:cs="Times New Roman"/>
          <w:b/>
          <w:bCs/>
          <w:sz w:val="28"/>
          <w:szCs w:val="28"/>
        </w:rPr>
        <w:lastRenderedPageBreak/>
        <w:t>Выставки достижений</w:t>
      </w:r>
      <w:r w:rsidRPr="007E6010">
        <w:rPr>
          <w:rFonts w:cs="Times New Roman"/>
          <w:bCs/>
          <w:sz w:val="28"/>
          <w:szCs w:val="28"/>
        </w:rPr>
        <w:t xml:space="preserve"> – выставки творческих работ обучающихся, отчетные концерты, выставки исследовательских ра</w:t>
      </w:r>
      <w:r w:rsidR="00203246">
        <w:rPr>
          <w:rFonts w:cs="Times New Roman"/>
          <w:bCs/>
          <w:sz w:val="28"/>
          <w:szCs w:val="28"/>
        </w:rPr>
        <w:t>бот обучающихся.</w:t>
      </w:r>
      <w:r w:rsidRPr="007E6010">
        <w:rPr>
          <w:rFonts w:cs="Times New Roman"/>
          <w:bCs/>
          <w:sz w:val="28"/>
          <w:szCs w:val="28"/>
        </w:rPr>
        <w:t xml:space="preserve"> </w:t>
      </w:r>
      <w:r w:rsidR="00203246">
        <w:rPr>
          <w:rFonts w:cs="Times New Roman"/>
          <w:bCs/>
          <w:sz w:val="28"/>
          <w:szCs w:val="28"/>
        </w:rPr>
        <w:t xml:space="preserve"> </w:t>
      </w:r>
      <w:r w:rsidR="00203246">
        <w:rPr>
          <w:rFonts w:cs="Times New Roman"/>
          <w:spacing w:val="-1"/>
          <w:sz w:val="28"/>
          <w:szCs w:val="28"/>
        </w:rPr>
        <w:t xml:space="preserve"> </w:t>
      </w:r>
    </w:p>
    <w:p w:rsidR="007E6010" w:rsidRPr="007E6010" w:rsidRDefault="007E6010" w:rsidP="007E6010">
      <w:pPr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E6010">
        <w:rPr>
          <w:rFonts w:ascii="Times New Roman" w:hAnsi="Times New Roman" w:cs="Times New Roman"/>
          <w:b/>
          <w:bCs/>
          <w:sz w:val="28"/>
          <w:szCs w:val="28"/>
        </w:rPr>
        <w:t>Уровень проводимых мероприятий</w:t>
      </w:r>
    </w:p>
    <w:p w:rsidR="007E6010" w:rsidRPr="007E6010" w:rsidRDefault="007E6010" w:rsidP="007E6010">
      <w:pPr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E6010">
        <w:rPr>
          <w:rFonts w:ascii="Times New Roman" w:hAnsi="Times New Roman" w:cs="Times New Roman"/>
          <w:b/>
          <w:bCs/>
          <w:sz w:val="28"/>
          <w:szCs w:val="28"/>
        </w:rPr>
        <w:t>Отзывы об образовательных событиях</w:t>
      </w:r>
      <w:r w:rsidRPr="007E6010">
        <w:rPr>
          <w:rFonts w:ascii="Times New Roman" w:hAnsi="Times New Roman" w:cs="Times New Roman"/>
          <w:bCs/>
          <w:sz w:val="28"/>
          <w:szCs w:val="28"/>
        </w:rPr>
        <w:t xml:space="preserve">. В  </w:t>
      </w:r>
      <w:r w:rsidR="00203246">
        <w:rPr>
          <w:rFonts w:ascii="Times New Roman" w:hAnsi="Times New Roman" w:cs="Times New Roman"/>
          <w:bCs/>
          <w:sz w:val="28"/>
          <w:szCs w:val="28"/>
        </w:rPr>
        <w:t>Книге Почета школы</w:t>
      </w:r>
      <w:r w:rsidRPr="007E6010">
        <w:rPr>
          <w:rFonts w:ascii="Times New Roman" w:hAnsi="Times New Roman" w:cs="Times New Roman"/>
          <w:bCs/>
          <w:sz w:val="28"/>
          <w:szCs w:val="28"/>
        </w:rPr>
        <w:t xml:space="preserve"> гости различных мероприятий оставляют свои отзывы, благодарственные слова и пожелания.</w:t>
      </w:r>
    </w:p>
    <w:p w:rsidR="007E6010" w:rsidRPr="007E6010" w:rsidRDefault="007E6010" w:rsidP="007E6010">
      <w:pPr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E6010">
        <w:rPr>
          <w:rFonts w:ascii="Times New Roman" w:hAnsi="Times New Roman" w:cs="Times New Roman"/>
          <w:b/>
          <w:bCs/>
          <w:sz w:val="28"/>
          <w:szCs w:val="28"/>
        </w:rPr>
        <w:t>Внешняя экспертиза</w:t>
      </w:r>
    </w:p>
    <w:p w:rsidR="007E6010" w:rsidRPr="007E6010" w:rsidRDefault="007E6010" w:rsidP="007E6010">
      <w:pPr>
        <w:pStyle w:val="a8"/>
        <w:rPr>
          <w:rFonts w:cs="Times New Roman"/>
          <w:b/>
        </w:rPr>
      </w:pPr>
    </w:p>
    <w:p w:rsidR="007E6010" w:rsidRPr="007E6010" w:rsidRDefault="00CA35F9" w:rsidP="007E6010">
      <w:pPr>
        <w:pStyle w:val="a8"/>
        <w:spacing w:line="20" w:lineRule="atLeast"/>
        <w:ind w:left="0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ab/>
      </w:r>
      <w:r w:rsidR="007E6010" w:rsidRPr="007E6010">
        <w:rPr>
          <w:rFonts w:cs="Times New Roman"/>
          <w:bCs/>
          <w:iCs/>
          <w:sz w:val="28"/>
          <w:szCs w:val="28"/>
        </w:rPr>
        <w:t xml:space="preserve">Особое внимание в программе уделяется детскому самоуправлению.  </w:t>
      </w:r>
    </w:p>
    <w:p w:rsidR="00203246" w:rsidRDefault="007E6010" w:rsidP="00CA35F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6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 его основе  лежат действия  детей по организации жизнедеятельности школьного и классного коллектива. Мы</w:t>
      </w:r>
      <w:r w:rsidR="00CA35F9">
        <w:rPr>
          <w:rFonts w:cs="Times New Roman"/>
          <w:bCs/>
          <w:iCs/>
          <w:sz w:val="28"/>
          <w:szCs w:val="28"/>
        </w:rPr>
        <w:t xml:space="preserve"> </w:t>
      </w:r>
      <w:r w:rsidRPr="007E6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хотим, чтобы ученическое самоуправление стало настоящей школой творчества и социальной активности. В основе – формирование сферы совместной деятельности, направленной на самореализацию </w:t>
      </w:r>
      <w:proofErr w:type="gramStart"/>
      <w:r w:rsidRPr="007E6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7E6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CA35F9" w:rsidRPr="00CA35F9" w:rsidRDefault="007E6010" w:rsidP="00CA35F9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60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35F9" w:rsidRPr="00CA3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школе осуществляет свою деятельность детская организация «Глобус». В детской организации существует орган «Совет дела», на котором и происходит рождение идей. Детская организация охватывает всех обучающихся 5-11 классов. Большую часть коллективно-творческих дел в школе осуществляют именно ребята, входящие в этот  Совет. </w:t>
      </w:r>
    </w:p>
    <w:p w:rsidR="00CA35F9" w:rsidRPr="00CA35F9" w:rsidRDefault="00CA35F9" w:rsidP="00CA35F9">
      <w:pPr>
        <w:pStyle w:val="a8"/>
        <w:ind w:left="0"/>
        <w:rPr>
          <w:rFonts w:cs="Times New Roman"/>
          <w:color w:val="000000"/>
          <w:sz w:val="28"/>
          <w:szCs w:val="28"/>
        </w:rPr>
      </w:pPr>
      <w:r w:rsidRPr="00CA35F9">
        <w:rPr>
          <w:rFonts w:cs="Times New Roman"/>
          <w:color w:val="000000"/>
          <w:sz w:val="28"/>
          <w:szCs w:val="28"/>
        </w:rPr>
        <w:tab/>
        <w:t>За последние два года в школе было реализовано более 50 проектов социальной направленности, в которых приняли участие  все обучающиеся школы, а это более 500 человек. Были  большие проекты, в которых участвовала вся школа, с привлечением жителей округа и социальных партнёров.</w:t>
      </w:r>
    </w:p>
    <w:p w:rsidR="00203246" w:rsidRDefault="00CA35F9" w:rsidP="00CA35F9">
      <w:pPr>
        <w:pStyle w:val="a8"/>
        <w:ind w:left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  <w:r w:rsidRPr="00CA35F9">
        <w:rPr>
          <w:rFonts w:eastAsia="Calibri" w:cs="Times New Roman"/>
          <w:sz w:val="28"/>
          <w:szCs w:val="28"/>
        </w:rPr>
        <w:t xml:space="preserve">На сегодняшний день 96%  </w:t>
      </w:r>
      <w:proofErr w:type="gramStart"/>
      <w:r w:rsidRPr="00CA35F9">
        <w:rPr>
          <w:rFonts w:eastAsia="Calibri" w:cs="Times New Roman"/>
          <w:sz w:val="28"/>
          <w:szCs w:val="28"/>
        </w:rPr>
        <w:t>обучающихся</w:t>
      </w:r>
      <w:proofErr w:type="gramEnd"/>
      <w:r w:rsidRPr="00CA35F9">
        <w:rPr>
          <w:rFonts w:eastAsia="Calibri" w:cs="Times New Roman"/>
          <w:sz w:val="28"/>
          <w:szCs w:val="28"/>
        </w:rPr>
        <w:t xml:space="preserve">   школы  вовлечены в систему дополнительного образования.   Мы  можем говорить и о  хорошем социальном партнёрстве  с </w:t>
      </w:r>
      <w:r w:rsidRPr="00CA35F9">
        <w:rPr>
          <w:sz w:val="28"/>
          <w:szCs w:val="28"/>
        </w:rPr>
        <w:t xml:space="preserve">учреждениями культуры, спорта и </w:t>
      </w:r>
      <w:r>
        <w:rPr>
          <w:sz w:val="28"/>
          <w:szCs w:val="28"/>
        </w:rPr>
        <w:t>до</w:t>
      </w:r>
      <w:r w:rsidRPr="00CA35F9">
        <w:rPr>
          <w:sz w:val="28"/>
          <w:szCs w:val="28"/>
        </w:rPr>
        <w:t>полнительного образования</w:t>
      </w:r>
      <w:r w:rsidRPr="00CA35F9">
        <w:rPr>
          <w:rFonts w:eastAsia="Calibri" w:cs="Times New Roman"/>
          <w:sz w:val="28"/>
          <w:szCs w:val="28"/>
        </w:rPr>
        <w:t xml:space="preserve"> Северска.</w:t>
      </w:r>
      <w:r>
        <w:rPr>
          <w:rFonts w:eastAsia="Calibri" w:cs="Times New Roman"/>
          <w:sz w:val="28"/>
          <w:szCs w:val="28"/>
        </w:rPr>
        <w:t xml:space="preserve"> </w:t>
      </w:r>
    </w:p>
    <w:p w:rsidR="00CA35F9" w:rsidRPr="00CA35F9" w:rsidRDefault="00203246" w:rsidP="00CA35F9">
      <w:pPr>
        <w:pStyle w:val="a8"/>
        <w:ind w:left="0"/>
        <w:rPr>
          <w:rFonts w:eastAsia="Calibri" w:cs="Times New Roman"/>
          <w:b/>
          <w:color w:val="000000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</w:rPr>
        <w:tab/>
      </w:r>
      <w:r w:rsidR="00CA35F9" w:rsidRPr="00CA35F9">
        <w:rPr>
          <w:rFonts w:eastAsia="Calibri" w:cs="Times New Roman"/>
          <w:sz w:val="28"/>
          <w:szCs w:val="28"/>
        </w:rPr>
        <w:t>Дополнительное образование детей расширяет восп</w:t>
      </w:r>
      <w:r w:rsidR="00CA35F9">
        <w:rPr>
          <w:rFonts w:eastAsia="Calibri" w:cs="Times New Roman"/>
          <w:sz w:val="28"/>
          <w:szCs w:val="28"/>
        </w:rPr>
        <w:t xml:space="preserve">итательные возможности школы. </w:t>
      </w:r>
      <w:r w:rsidR="00CA35F9" w:rsidRPr="00CA35F9">
        <w:rPr>
          <w:rFonts w:eastAsia="Calibri" w:cs="Times New Roman"/>
          <w:sz w:val="28"/>
          <w:szCs w:val="28"/>
        </w:rPr>
        <w:t>Это поисковое образование, стимулирующее процессы личностного саморазвития.</w:t>
      </w:r>
      <w:r w:rsidR="00CA35F9" w:rsidRPr="00CA35F9">
        <w:rPr>
          <w:rFonts w:eastAsia="Calibri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CA35F9" w:rsidRPr="00CA35F9" w:rsidRDefault="00CA35F9" w:rsidP="00CA35F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2014-2015</w:t>
      </w:r>
      <w:r w:rsidRPr="00CA35F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учебном году из 40 выпускников школы:  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1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– 100-бальник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7 человек -  сдали ЕГЭ от 90 баллов и выше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5 </w:t>
      </w:r>
      <w:proofErr w:type="gramStart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 – стипендиаты Губернатора Томской  области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1 ученик – лауреат Законодательной Думы Томской области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6  -  </w:t>
      </w:r>
      <w:proofErr w:type="gramStart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закончили школу</w:t>
      </w:r>
      <w:proofErr w:type="gramEnd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  с золотой медалью 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1 – с серебряной, что составляет 17,5% от общего количества учеников школы.</w:t>
      </w:r>
    </w:p>
    <w:p w:rsidR="00CA35F9" w:rsidRPr="00CA35F9" w:rsidRDefault="00CA35F9" w:rsidP="00CA35F9">
      <w:pPr>
        <w:pStyle w:val="a8"/>
        <w:shd w:val="clear" w:color="auto" w:fill="FFFFFF"/>
        <w:ind w:left="0"/>
        <w:rPr>
          <w:rFonts w:eastAsia="Calibri" w:cs="Times New Roman"/>
          <w:color w:val="000000"/>
          <w:sz w:val="28"/>
          <w:szCs w:val="28"/>
          <w:lang w:eastAsia="ar-SA"/>
        </w:rPr>
      </w:pPr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2 </w:t>
      </w:r>
      <w:proofErr w:type="gramStart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CA35F9">
        <w:rPr>
          <w:rFonts w:eastAsia="Calibri" w:cs="Times New Roman"/>
          <w:color w:val="000000"/>
          <w:sz w:val="28"/>
          <w:szCs w:val="28"/>
          <w:lang w:eastAsia="ar-SA"/>
        </w:rPr>
        <w:t xml:space="preserve"> 10 класса – члены Молодежного парламента г. Северска.</w:t>
      </w:r>
    </w:p>
    <w:p w:rsidR="00CA35F9" w:rsidRPr="00CA35F9" w:rsidRDefault="00CA35F9" w:rsidP="00CA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F9">
        <w:rPr>
          <w:rFonts w:ascii="Times New Roman" w:hAnsi="Times New Roman" w:cs="Times New Roman"/>
          <w:sz w:val="28"/>
          <w:szCs w:val="28"/>
        </w:rPr>
        <w:t xml:space="preserve"> </w:t>
      </w:r>
      <w:r w:rsidRPr="00CA35F9">
        <w:rPr>
          <w:rFonts w:ascii="Times New Roman" w:hAnsi="Times New Roman" w:cs="Times New Roman"/>
          <w:sz w:val="28"/>
          <w:szCs w:val="28"/>
        </w:rPr>
        <w:tab/>
        <w:t xml:space="preserve">Таким образом, мы видим, что реализация комплексной программы  дополнительного образования «Социально-ориентированное историческое образование» дает свои положительные результаты.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18" w:rsidRDefault="00B84E30"/>
    <w:sectPr w:rsidR="00043B18" w:rsidSect="00CA35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5BB"/>
    <w:multiLevelType w:val="hybridMultilevel"/>
    <w:tmpl w:val="7FE2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3B73"/>
    <w:multiLevelType w:val="hybridMultilevel"/>
    <w:tmpl w:val="578897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4D7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833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29D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C2B1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56F6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022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D060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46B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BEE0651"/>
    <w:multiLevelType w:val="hybridMultilevel"/>
    <w:tmpl w:val="32729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E47"/>
    <w:rsid w:val="00203246"/>
    <w:rsid w:val="00407FC6"/>
    <w:rsid w:val="0041548B"/>
    <w:rsid w:val="00762FF0"/>
    <w:rsid w:val="007A0740"/>
    <w:rsid w:val="007E6010"/>
    <w:rsid w:val="009A6388"/>
    <w:rsid w:val="00A32010"/>
    <w:rsid w:val="00AC7A22"/>
    <w:rsid w:val="00B84E30"/>
    <w:rsid w:val="00B93860"/>
    <w:rsid w:val="00C0264E"/>
    <w:rsid w:val="00CA35F9"/>
    <w:rsid w:val="00E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47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A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7A074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7A0740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7A0740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4">
    <w:name w:val="Subtitle"/>
    <w:basedOn w:val="a"/>
    <w:next w:val="a"/>
    <w:link w:val="a5"/>
    <w:qFormat/>
    <w:rsid w:val="007A0740"/>
    <w:pPr>
      <w:spacing w:after="60"/>
      <w:jc w:val="center"/>
      <w:outlineLvl w:val="1"/>
    </w:pPr>
    <w:rPr>
      <w:rFonts w:eastAsia="Times New Roman"/>
      <w:sz w:val="20"/>
      <w:szCs w:val="20"/>
    </w:rPr>
  </w:style>
  <w:style w:type="character" w:customStyle="1" w:styleId="a5">
    <w:name w:val="Подзаголовок Знак"/>
    <w:link w:val="a4"/>
    <w:rsid w:val="007A0740"/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qFormat/>
    <w:rsid w:val="007A0740"/>
    <w:rPr>
      <w:b/>
      <w:bCs/>
    </w:rPr>
  </w:style>
  <w:style w:type="paragraph" w:styleId="a7">
    <w:name w:val="No Spacing"/>
    <w:uiPriority w:val="1"/>
    <w:qFormat/>
    <w:rsid w:val="007A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A0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7A0740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2060"/>
      <w:sz w:val="28"/>
      <w:szCs w:val="28"/>
    </w:rPr>
  </w:style>
  <w:style w:type="character" w:customStyle="1" w:styleId="12">
    <w:name w:val="Стиль1 Знак"/>
    <w:link w:val="11"/>
    <w:rsid w:val="007A0740"/>
    <w:rPr>
      <w:rFonts w:ascii="Times New Roman" w:eastAsia="Times New Roman" w:hAnsi="Times New Roman"/>
      <w:b/>
      <w:i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4</cp:revision>
  <cp:lastPrinted>2015-11-26T02:27:00Z</cp:lastPrinted>
  <dcterms:created xsi:type="dcterms:W3CDTF">2015-11-25T11:47:00Z</dcterms:created>
  <dcterms:modified xsi:type="dcterms:W3CDTF">2015-11-26T02:28:00Z</dcterms:modified>
</cp:coreProperties>
</file>